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4FB3" w14:textId="387BC716" w:rsidR="00B348EF" w:rsidRPr="00B348EF" w:rsidRDefault="00B348EF" w:rsidP="00B348EF">
      <w:pPr>
        <w:rPr>
          <w:b/>
          <w:bCs/>
        </w:rPr>
      </w:pPr>
      <w:r w:rsidRPr="00B348EF">
        <w:rPr>
          <w:b/>
          <w:bCs/>
        </w:rPr>
        <w:t>ONLINE - Startcursus Insulinetherapie in de eerste lijn.</w:t>
      </w:r>
    </w:p>
    <w:p w14:paraId="04356982" w14:textId="77777777" w:rsidR="00B348EF" w:rsidRDefault="00B348EF" w:rsidP="00B348EF"/>
    <w:p w14:paraId="4C668FEA" w14:textId="2AB5316A" w:rsidR="00B348EF" w:rsidRPr="00B348EF" w:rsidRDefault="00055B24" w:rsidP="00B348EF">
      <w:r>
        <w:t>Insulinetherapie is in de 1e lijn een vast onderdeel van de zorg voor mensen met diabetes type 2. Voor het toepassen van insulinetherapie is het van belang om voldoende kennis te hebben en ervaring op te doen (en te behouden). De</w:t>
      </w:r>
      <w:r w:rsidR="00B348EF">
        <w:t xml:space="preserve"> volledige</w:t>
      </w:r>
      <w:r>
        <w:t xml:space="preserve"> cursus wordt gegeven in </w:t>
      </w:r>
      <w:r w:rsidR="00B348EF">
        <w:t>3</w:t>
      </w:r>
      <w:r>
        <w:t xml:space="preserve"> delen: module 1 en 2 </w:t>
      </w:r>
      <w:r w:rsidR="00B348EF">
        <w:t>vinden kort na elkaar plaats (ONLINE) en u schrijft zich apart in voor module 3, minimaal 4 weken na de datum van module 2 (</w:t>
      </w:r>
      <w:r w:rsidR="00B348EF" w:rsidRPr="00B348EF">
        <w:t>om zo ervaring te kunnen opdoen en ook de nodige casuïstiek te kunnen verzamelen</w:t>
      </w:r>
      <w:r w:rsidR="00B348EF">
        <w:t>)</w:t>
      </w:r>
      <w:r w:rsidR="00B348EF" w:rsidRPr="00B348EF">
        <w:t>.</w:t>
      </w:r>
    </w:p>
    <w:p w14:paraId="6C70F63A" w14:textId="77777777" w:rsidR="00055B24" w:rsidRDefault="00055B24" w:rsidP="00055B24"/>
    <w:p w14:paraId="44A30AB4" w14:textId="639FB464" w:rsidR="00055B24" w:rsidRDefault="00055B24" w:rsidP="00055B24">
      <w:r>
        <w:t>De eindtermen zijn als volgt geformuleerd:</w:t>
      </w:r>
    </w:p>
    <w:p w14:paraId="3DDE6A24" w14:textId="77777777" w:rsidR="00055B24" w:rsidRDefault="00055B24" w:rsidP="00055B24"/>
    <w:p w14:paraId="035AEF62" w14:textId="00D83F7E" w:rsidR="00055B24" w:rsidRDefault="00055B24" w:rsidP="00055B24">
      <w:r>
        <w:t>Kennis:</w:t>
      </w:r>
    </w:p>
    <w:p w14:paraId="529E3FBE" w14:textId="77777777" w:rsidR="00055B24" w:rsidRDefault="00055B24" w:rsidP="00055B24">
      <w:r>
        <w:t xml:space="preserve">- Fysiologie van de normale insulineproductie, inclusief het verschil daarbij tussen type 1 en </w:t>
      </w:r>
      <w:proofErr w:type="gramStart"/>
      <w:r>
        <w:t>2 diabetes</w:t>
      </w:r>
      <w:proofErr w:type="gramEnd"/>
      <w:r>
        <w:t xml:space="preserve"> mellitus (DM)</w:t>
      </w:r>
    </w:p>
    <w:p w14:paraId="1C003E42" w14:textId="77777777" w:rsidR="00055B24" w:rsidRDefault="00055B24" w:rsidP="00055B24">
      <w:r>
        <w:t>- Relatie insulinebehoefte met voeding, beweging, stress, ziekte en reizen</w:t>
      </w:r>
    </w:p>
    <w:p w14:paraId="50612279" w14:textId="77777777" w:rsidR="00055B24" w:rsidRDefault="00055B24" w:rsidP="00055B24">
      <w:r>
        <w:t>- Randvoorwaarden behorend bij insulinetherapie</w:t>
      </w:r>
    </w:p>
    <w:p w14:paraId="39745426" w14:textId="77777777" w:rsidR="00055B24" w:rsidRDefault="00055B24" w:rsidP="00055B24">
      <w:r>
        <w:t>- Verschillende fasen van insulinetherapie</w:t>
      </w:r>
    </w:p>
    <w:p w14:paraId="3ECD07A0" w14:textId="77777777" w:rsidR="00055B24" w:rsidRDefault="00055B24" w:rsidP="00055B24">
      <w:r>
        <w:t>- Zelfcontrole (instructie, educatie, evaluatie)</w:t>
      </w:r>
    </w:p>
    <w:p w14:paraId="5AAA6C73" w14:textId="77777777" w:rsidR="00055B24" w:rsidRDefault="00055B24" w:rsidP="00055B24">
      <w:r>
        <w:t>- Pen/spuitinstructie (instructie, educatie, evaluatie)</w:t>
      </w:r>
    </w:p>
    <w:p w14:paraId="570F641F" w14:textId="77777777" w:rsidR="00055B24" w:rsidRDefault="00055B24" w:rsidP="00055B24">
      <w:r>
        <w:t xml:space="preserve">- Profielen van de verschillende </w:t>
      </w:r>
      <w:proofErr w:type="spellStart"/>
      <w:r>
        <w:t>insulines</w:t>
      </w:r>
      <w:proofErr w:type="spellEnd"/>
    </w:p>
    <w:p w14:paraId="0480EC21" w14:textId="77777777" w:rsidR="00055B24" w:rsidRDefault="00055B24" w:rsidP="00055B24">
      <w:r>
        <w:t>- Moment waarop gestart wordt met insulinetherapie</w:t>
      </w:r>
    </w:p>
    <w:p w14:paraId="60EF72EC" w14:textId="77777777" w:rsidR="00055B24" w:rsidRDefault="00055B24" w:rsidP="00055B24">
      <w:r>
        <w:t>- Startschema’s (1dd, 2dd en 4dd insulineregimes)</w:t>
      </w:r>
    </w:p>
    <w:p w14:paraId="5D18A5C5" w14:textId="77777777" w:rsidR="00055B24" w:rsidRDefault="00055B24" w:rsidP="00055B24">
      <w:r>
        <w:t>- Aanpassen van insulineschema’s</w:t>
      </w:r>
    </w:p>
    <w:p w14:paraId="159C4ED6" w14:textId="77777777" w:rsidR="00055B24" w:rsidRDefault="00055B24" w:rsidP="00055B24">
      <w:r>
        <w:t>- Ontregeling en hoe te reageren (hypo- en hyperglykemie)</w:t>
      </w:r>
    </w:p>
    <w:p w14:paraId="28891A2C" w14:textId="77777777" w:rsidR="00055B24" w:rsidRDefault="00055B24" w:rsidP="00055B24">
      <w:r>
        <w:t>- Insulinegebruik bij verre reizen en sport.</w:t>
      </w:r>
    </w:p>
    <w:p w14:paraId="2EBDC6D4" w14:textId="77777777" w:rsidR="00055B24" w:rsidRDefault="00055B24" w:rsidP="00055B24">
      <w:r>
        <w:t>- Gevolgen en preventie van spuitinfiltraten</w:t>
      </w:r>
    </w:p>
    <w:p w14:paraId="41817960" w14:textId="77777777" w:rsidR="00055B24" w:rsidRDefault="00055B24" w:rsidP="00055B24">
      <w:r>
        <w:t>- Driemaandelijkse en jaarcontrole m.b.t. insulinetherapie</w:t>
      </w:r>
    </w:p>
    <w:p w14:paraId="1F1A20DC" w14:textId="77777777" w:rsidR="00055B24" w:rsidRDefault="00055B24" w:rsidP="00055B24"/>
    <w:p w14:paraId="56BF9F28" w14:textId="03086C1D" w:rsidR="00055B24" w:rsidRDefault="00055B24" w:rsidP="00055B24">
      <w:r>
        <w:t>Vaardigheden:</w:t>
      </w:r>
    </w:p>
    <w:p w14:paraId="1049AE8E" w14:textId="77777777" w:rsidR="00055B24" w:rsidRDefault="00055B24" w:rsidP="00055B24">
      <w:r>
        <w:t>- Patiënt kunnen instrueren over zelfcontrole van de bloedglucose en hoe deze te interpreteren</w:t>
      </w:r>
    </w:p>
    <w:p w14:paraId="75BA3C13" w14:textId="77777777" w:rsidR="00055B24" w:rsidRDefault="00055B24" w:rsidP="00055B24">
      <w:r>
        <w:t>- Patiënt kunnen instrueren over toedienen van insuline.</w:t>
      </w:r>
    </w:p>
    <w:p w14:paraId="049F917A" w14:textId="77777777" w:rsidR="00055B24" w:rsidRDefault="00055B24" w:rsidP="00055B24">
      <w:r>
        <w:t>- Aanpassen insulineschema’s</w:t>
      </w:r>
    </w:p>
    <w:p w14:paraId="789CB070" w14:textId="77777777" w:rsidR="00055B24" w:rsidRDefault="00055B24" w:rsidP="00055B24"/>
    <w:p w14:paraId="2E299E97" w14:textId="77777777" w:rsidR="00055B24" w:rsidRDefault="00055B24" w:rsidP="00055B24">
      <w:r>
        <w:t>De cursist kent hierbij veel zelfwerkzaamheid en wordt “aan de hand meegenomen” bij het instellen van een zelf ingebrachte patiënt. De cursus wordt gegeven door ervaren huisartsen en diabetesverpleegkundigen.</w:t>
      </w:r>
    </w:p>
    <w:p w14:paraId="0DB5E1E6" w14:textId="27734056" w:rsidR="00055B24" w:rsidRDefault="00055B24" w:rsidP="00055B24"/>
    <w:p w14:paraId="149F6707" w14:textId="63C2C71F" w:rsidR="00B348EF" w:rsidRDefault="00B348EF" w:rsidP="00B348EF">
      <w:r>
        <w:t>Het belangrijkste leerdoel van de Startcursus Insulinetherapie in de 1e lijn is huisartsen en praktijkondersteuners voldoende basis te geven om insulinetherapie in de eerste lijn te begeleiden. Daarnaast krijgen de cursisten de mogelijkheid eigen casuïstiek in te dienen (in de periode tussen module 1/2 en module 3)</w:t>
      </w:r>
      <w:r>
        <w:t xml:space="preserve">. </w:t>
      </w:r>
      <w:r>
        <w:t>Nadat u deze cursus</w:t>
      </w:r>
      <w:r>
        <w:t xml:space="preserve"> (inclusief Module 3)</w:t>
      </w:r>
      <w:r>
        <w:t xml:space="preserve"> gevolgd heeft, bent u in staat zelf patiënten in te stellen op insuline en patiënten die al op insuline staan te begeleiden.</w:t>
      </w:r>
    </w:p>
    <w:p w14:paraId="0B77F930" w14:textId="7F9157BA" w:rsidR="00B348EF" w:rsidRDefault="00B348EF" w:rsidP="00055B24"/>
    <w:p w14:paraId="05DF7861" w14:textId="6919D3D0" w:rsidR="00B348EF" w:rsidRDefault="00B348EF" w:rsidP="00055B24"/>
    <w:p w14:paraId="1EDFC3B5" w14:textId="77777777" w:rsidR="00B348EF" w:rsidRDefault="00B348EF" w:rsidP="00055B24"/>
    <w:p w14:paraId="0885D3ED" w14:textId="236226C4" w:rsidR="00055B24" w:rsidRPr="00B348EF" w:rsidRDefault="00B348EF" w:rsidP="00055B24">
      <w:pPr>
        <w:rPr>
          <w:b/>
          <w:bCs/>
        </w:rPr>
      </w:pPr>
      <w:r w:rsidRPr="00B348EF">
        <w:rPr>
          <w:b/>
          <w:bCs/>
        </w:rPr>
        <w:lastRenderedPageBreak/>
        <w:t>PROGRAMMA</w:t>
      </w:r>
    </w:p>
    <w:p w14:paraId="0776010D" w14:textId="55130D03" w:rsidR="00B348EF" w:rsidRDefault="00B348EF" w:rsidP="00055B24"/>
    <w:p w14:paraId="5ACB6084" w14:textId="0963B4E0" w:rsidR="00B348EF" w:rsidRDefault="00B348EF" w:rsidP="00B348EF">
      <w:pPr>
        <w:rPr>
          <w:b/>
          <w:bCs/>
        </w:rPr>
      </w:pPr>
      <w:r w:rsidRPr="00B348EF">
        <w:rPr>
          <w:b/>
          <w:bCs/>
        </w:rPr>
        <w:t>Module 1</w:t>
      </w:r>
      <w:r>
        <w:rPr>
          <w:b/>
          <w:bCs/>
        </w:rPr>
        <w:t xml:space="preserve"> -</w:t>
      </w:r>
      <w:r w:rsidRPr="00B348EF">
        <w:rPr>
          <w:b/>
          <w:bCs/>
        </w:rPr>
        <w:t xml:space="preserve"> online, 1e avond:</w:t>
      </w:r>
    </w:p>
    <w:p w14:paraId="511E98BE" w14:textId="5D57ADB2" w:rsidR="00B348EF" w:rsidRPr="00B348EF" w:rsidRDefault="00B348EF" w:rsidP="00B348EF">
      <w:r>
        <w:rPr>
          <w:b/>
          <w:bCs/>
        </w:rPr>
        <w:t>19.00 – 21.30 uur</w:t>
      </w:r>
    </w:p>
    <w:p w14:paraId="47428F94" w14:textId="77777777" w:rsidR="00B348EF" w:rsidRPr="00B348EF" w:rsidRDefault="00B348EF" w:rsidP="00B348EF">
      <w:r w:rsidRPr="00B348EF">
        <w:t>Pathofysiologie, Zelfcontrole, Injectietechniek, Insulineprofielen</w:t>
      </w:r>
    </w:p>
    <w:p w14:paraId="5F8B029F" w14:textId="3C7E2A07" w:rsidR="00B348EF" w:rsidRDefault="00B348EF" w:rsidP="00B348EF">
      <w:r w:rsidRPr="00B348EF">
        <w:t> </w:t>
      </w:r>
    </w:p>
    <w:p w14:paraId="4F1F12A7" w14:textId="77777777" w:rsidR="00B348EF" w:rsidRPr="00B348EF" w:rsidRDefault="00B348EF" w:rsidP="00B348EF"/>
    <w:p w14:paraId="72F07024" w14:textId="6E264713" w:rsidR="00B348EF" w:rsidRDefault="00B348EF" w:rsidP="00B348EF">
      <w:pPr>
        <w:rPr>
          <w:b/>
          <w:bCs/>
        </w:rPr>
      </w:pPr>
      <w:r w:rsidRPr="00B348EF">
        <w:rPr>
          <w:b/>
          <w:bCs/>
        </w:rPr>
        <w:t xml:space="preserve">Module 2 </w:t>
      </w:r>
      <w:r>
        <w:rPr>
          <w:b/>
          <w:bCs/>
        </w:rPr>
        <w:t xml:space="preserve">- </w:t>
      </w:r>
      <w:r w:rsidRPr="00B348EF">
        <w:rPr>
          <w:b/>
          <w:bCs/>
        </w:rPr>
        <w:t>online, 2e avond</w:t>
      </w:r>
    </w:p>
    <w:p w14:paraId="0133D4FA" w14:textId="77777777" w:rsidR="00B348EF" w:rsidRPr="00B348EF" w:rsidRDefault="00B348EF" w:rsidP="00B348EF">
      <w:r>
        <w:rPr>
          <w:b/>
          <w:bCs/>
        </w:rPr>
        <w:t>19.00 – 21.30 uur</w:t>
      </w:r>
    </w:p>
    <w:p w14:paraId="0D0B01E1" w14:textId="6909CB11" w:rsidR="00B348EF" w:rsidRDefault="00B348EF" w:rsidP="00B348EF">
      <w:r w:rsidRPr="00B348EF">
        <w:t>Startschema's en aanpassen, bijzondere aspecten insulinetherapie: koorts, braken, sport, corticosteroïden</w:t>
      </w:r>
      <w:r>
        <w:t>.</w:t>
      </w:r>
    </w:p>
    <w:p w14:paraId="37C02C49" w14:textId="77777777" w:rsidR="00B348EF" w:rsidRPr="00B348EF" w:rsidRDefault="00B348EF" w:rsidP="00B348EF"/>
    <w:p w14:paraId="7C0F7858" w14:textId="34A1AB9F" w:rsidR="00B348EF" w:rsidRDefault="00B348EF" w:rsidP="00B348EF">
      <w:r>
        <w:t>Deze online scholing</w:t>
      </w:r>
      <w:r w:rsidRPr="00B348EF">
        <w:t xml:space="preserve"> word</w:t>
      </w:r>
      <w:r>
        <w:t>t</w:t>
      </w:r>
      <w:r w:rsidRPr="00B348EF">
        <w:t xml:space="preserve"> gegeven via het </w:t>
      </w:r>
      <w:proofErr w:type="spellStart"/>
      <w:r w:rsidRPr="00B348EF">
        <w:t>webinarsysteem</w:t>
      </w:r>
      <w:proofErr w:type="spellEnd"/>
      <w:r w:rsidRPr="00B348EF">
        <w:t xml:space="preserve"> Webinargeek. Interactie vindt plaats via de chat, interactievragen en toets- en evaluatievragen. </w:t>
      </w:r>
    </w:p>
    <w:p w14:paraId="30E76394" w14:textId="77777777" w:rsidR="00B348EF" w:rsidRDefault="00B348EF" w:rsidP="00B348EF"/>
    <w:p w14:paraId="40A5923D" w14:textId="77777777" w:rsidR="00B348EF" w:rsidRDefault="00B348EF" w:rsidP="00B348EF"/>
    <w:p w14:paraId="722241FC" w14:textId="77777777" w:rsidR="00B348EF" w:rsidRDefault="00B348EF" w:rsidP="00055B24">
      <w:r w:rsidRPr="00B348EF">
        <w:t>We adviseren om tussen module 1&amp;2 en module 3 een periode van </w:t>
      </w:r>
      <w:r w:rsidRPr="00B348EF">
        <w:rPr>
          <w:b/>
          <w:bCs/>
        </w:rPr>
        <w:t>minimaal 4 weken</w:t>
      </w:r>
      <w:r w:rsidRPr="00B348EF">
        <w:t> aan te houden, om zo ervaring te kunnen opdoen en ook de nodige casuïstiek te kunnen verzamelen.</w:t>
      </w:r>
    </w:p>
    <w:p w14:paraId="6BD5F2D7" w14:textId="77777777" w:rsidR="00B348EF" w:rsidRDefault="00B348EF" w:rsidP="00055B24"/>
    <w:p w14:paraId="5978D0B0" w14:textId="77777777" w:rsidR="00B348EF" w:rsidRDefault="00B348EF" w:rsidP="00055B24"/>
    <w:p w14:paraId="0C1D8011" w14:textId="23093B03" w:rsidR="00B348EF" w:rsidRPr="00B348EF" w:rsidRDefault="00B348EF" w:rsidP="00B348EF">
      <w:pPr>
        <w:jc w:val="center"/>
        <w:rPr>
          <w:b/>
          <w:bCs/>
          <w:i/>
          <w:iCs/>
          <w:sz w:val="28"/>
          <w:szCs w:val="28"/>
        </w:rPr>
      </w:pPr>
      <w:r w:rsidRPr="00B348EF">
        <w:rPr>
          <w:b/>
          <w:bCs/>
          <w:i/>
          <w:iCs/>
          <w:sz w:val="28"/>
          <w:szCs w:val="28"/>
        </w:rPr>
        <w:t xml:space="preserve">Ga voor meer informatie, data en aanmelden naar </w:t>
      </w:r>
      <w:hyperlink r:id="rId4" w:history="1">
        <w:r w:rsidRPr="00B348EF">
          <w:rPr>
            <w:rStyle w:val="Hyperlink"/>
            <w:b/>
            <w:bCs/>
            <w:i/>
            <w:iCs/>
            <w:sz w:val="28"/>
            <w:szCs w:val="28"/>
          </w:rPr>
          <w:t>www.diabetes2.nl</w:t>
        </w:r>
      </w:hyperlink>
      <w:r w:rsidRPr="00B348EF">
        <w:rPr>
          <w:b/>
          <w:bCs/>
          <w:i/>
          <w:iCs/>
          <w:sz w:val="28"/>
          <w:szCs w:val="28"/>
        </w:rPr>
        <w:t>.</w:t>
      </w:r>
    </w:p>
    <w:p w14:paraId="0B2E9636" w14:textId="3F7BD169" w:rsidR="00055B24" w:rsidRDefault="00B348EF" w:rsidP="00055B24">
      <w:pPr>
        <w:rPr>
          <w:rFonts w:ascii="Times New Roman" w:eastAsia="Times New Roman" w:hAnsi="Times New Roman" w:cs="Times New Roman"/>
          <w:color w:val="BBBBBB"/>
          <w:lang w:eastAsia="nl-NL"/>
        </w:rPr>
      </w:pPr>
      <w:r w:rsidRPr="00B348EF">
        <w:br/>
      </w:r>
    </w:p>
    <w:p w14:paraId="172D73BE" w14:textId="45BE03FC" w:rsidR="00B348EF" w:rsidRDefault="00B348EF" w:rsidP="00055B24">
      <w:pPr>
        <w:rPr>
          <w:rFonts w:ascii="Times New Roman" w:eastAsia="Times New Roman" w:hAnsi="Times New Roman" w:cs="Times New Roman"/>
          <w:color w:val="BBBBBB"/>
          <w:lang w:eastAsia="nl-NL"/>
        </w:rPr>
      </w:pPr>
    </w:p>
    <w:p w14:paraId="25ABAAB9" w14:textId="45C13C52" w:rsidR="00B348EF" w:rsidRDefault="00B348EF" w:rsidP="00055B24">
      <w:pPr>
        <w:rPr>
          <w:rFonts w:ascii="Times New Roman" w:eastAsia="Times New Roman" w:hAnsi="Times New Roman" w:cs="Times New Roman"/>
          <w:color w:val="BBBBBB"/>
          <w:lang w:eastAsia="nl-NL"/>
        </w:rPr>
      </w:pPr>
    </w:p>
    <w:p w14:paraId="2133E9B6" w14:textId="25E9E1EC" w:rsidR="00B348EF" w:rsidRPr="00B348EF" w:rsidRDefault="00B348EF" w:rsidP="00055B24">
      <w:pPr>
        <w:rPr>
          <w:rFonts w:ascii="Times New Roman" w:eastAsia="Times New Roman" w:hAnsi="Times New Roman" w:cs="Times New Roman"/>
          <w:color w:val="BBBBBB"/>
          <w:lang w:eastAsia="nl-NL"/>
        </w:rPr>
      </w:pPr>
    </w:p>
    <w:sectPr w:rsidR="00B348EF" w:rsidRPr="00B348EF" w:rsidSect="000C71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24"/>
    <w:rsid w:val="00055B24"/>
    <w:rsid w:val="000C719E"/>
    <w:rsid w:val="001A4DCC"/>
    <w:rsid w:val="007915BF"/>
    <w:rsid w:val="00B34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347537"/>
  <w15:chartTrackingRefBased/>
  <w15:docId w15:val="{1D1CB177-DA9F-E940-AE8D-831BA13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5B24"/>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348EF"/>
    <w:rPr>
      <w:color w:val="0563C1" w:themeColor="hyperlink"/>
      <w:u w:val="single"/>
    </w:rPr>
  </w:style>
  <w:style w:type="character" w:styleId="Onopgelostemelding">
    <w:name w:val="Unresolved Mention"/>
    <w:basedOn w:val="Standaardalinea-lettertype"/>
    <w:uiPriority w:val="99"/>
    <w:semiHidden/>
    <w:unhideWhenUsed/>
    <w:rsid w:val="00B34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6366">
      <w:bodyDiv w:val="1"/>
      <w:marLeft w:val="0"/>
      <w:marRight w:val="0"/>
      <w:marTop w:val="0"/>
      <w:marBottom w:val="0"/>
      <w:divBdr>
        <w:top w:val="none" w:sz="0" w:space="0" w:color="auto"/>
        <w:left w:val="none" w:sz="0" w:space="0" w:color="auto"/>
        <w:bottom w:val="none" w:sz="0" w:space="0" w:color="auto"/>
        <w:right w:val="none" w:sz="0" w:space="0" w:color="auto"/>
      </w:divBdr>
    </w:div>
    <w:div w:id="238100146">
      <w:bodyDiv w:val="1"/>
      <w:marLeft w:val="0"/>
      <w:marRight w:val="0"/>
      <w:marTop w:val="0"/>
      <w:marBottom w:val="0"/>
      <w:divBdr>
        <w:top w:val="none" w:sz="0" w:space="0" w:color="auto"/>
        <w:left w:val="none" w:sz="0" w:space="0" w:color="auto"/>
        <w:bottom w:val="none" w:sz="0" w:space="0" w:color="auto"/>
        <w:right w:val="none" w:sz="0" w:space="0" w:color="auto"/>
      </w:divBdr>
    </w:div>
    <w:div w:id="753671140">
      <w:bodyDiv w:val="1"/>
      <w:marLeft w:val="0"/>
      <w:marRight w:val="0"/>
      <w:marTop w:val="0"/>
      <w:marBottom w:val="0"/>
      <w:divBdr>
        <w:top w:val="none" w:sz="0" w:space="0" w:color="auto"/>
        <w:left w:val="none" w:sz="0" w:space="0" w:color="auto"/>
        <w:bottom w:val="none" w:sz="0" w:space="0" w:color="auto"/>
        <w:right w:val="none" w:sz="0" w:space="0" w:color="auto"/>
      </w:divBdr>
    </w:div>
    <w:div w:id="1667436976">
      <w:bodyDiv w:val="1"/>
      <w:marLeft w:val="0"/>
      <w:marRight w:val="0"/>
      <w:marTop w:val="0"/>
      <w:marBottom w:val="0"/>
      <w:divBdr>
        <w:top w:val="none" w:sz="0" w:space="0" w:color="auto"/>
        <w:left w:val="none" w:sz="0" w:space="0" w:color="auto"/>
        <w:bottom w:val="none" w:sz="0" w:space="0" w:color="auto"/>
        <w:right w:val="none" w:sz="0" w:space="0" w:color="auto"/>
      </w:divBdr>
    </w:div>
    <w:div w:id="1733313104">
      <w:bodyDiv w:val="1"/>
      <w:marLeft w:val="0"/>
      <w:marRight w:val="0"/>
      <w:marTop w:val="0"/>
      <w:marBottom w:val="0"/>
      <w:divBdr>
        <w:top w:val="none" w:sz="0" w:space="0" w:color="auto"/>
        <w:left w:val="none" w:sz="0" w:space="0" w:color="auto"/>
        <w:bottom w:val="none" w:sz="0" w:space="0" w:color="auto"/>
        <w:right w:val="none" w:sz="0" w:space="0" w:color="auto"/>
      </w:divBdr>
    </w:div>
    <w:div w:id="1894585060">
      <w:bodyDiv w:val="1"/>
      <w:marLeft w:val="0"/>
      <w:marRight w:val="0"/>
      <w:marTop w:val="0"/>
      <w:marBottom w:val="0"/>
      <w:divBdr>
        <w:top w:val="none" w:sz="0" w:space="0" w:color="auto"/>
        <w:left w:val="none" w:sz="0" w:space="0" w:color="auto"/>
        <w:bottom w:val="none" w:sz="0" w:space="0" w:color="auto"/>
        <w:right w:val="none" w:sz="0" w:space="0" w:color="auto"/>
      </w:divBdr>
    </w:div>
    <w:div w:id="2019497132">
      <w:bodyDiv w:val="1"/>
      <w:marLeft w:val="0"/>
      <w:marRight w:val="0"/>
      <w:marTop w:val="0"/>
      <w:marBottom w:val="0"/>
      <w:divBdr>
        <w:top w:val="none" w:sz="0" w:space="0" w:color="auto"/>
        <w:left w:val="none" w:sz="0" w:space="0" w:color="auto"/>
        <w:bottom w:val="none" w:sz="0" w:space="0" w:color="auto"/>
        <w:right w:val="none" w:sz="0" w:space="0" w:color="auto"/>
      </w:divBdr>
      <w:divsChild>
        <w:div w:id="1835757860">
          <w:marLeft w:val="0"/>
          <w:marRight w:val="0"/>
          <w:marTop w:val="0"/>
          <w:marBottom w:val="0"/>
          <w:divBdr>
            <w:top w:val="none" w:sz="0" w:space="0" w:color="auto"/>
            <w:left w:val="none" w:sz="0" w:space="0" w:color="auto"/>
            <w:bottom w:val="none" w:sz="0" w:space="0" w:color="auto"/>
            <w:right w:val="none" w:sz="0" w:space="0" w:color="auto"/>
          </w:divBdr>
          <w:divsChild>
            <w:div w:id="204802662">
              <w:marLeft w:val="-225"/>
              <w:marRight w:val="-225"/>
              <w:marTop w:val="0"/>
              <w:marBottom w:val="0"/>
              <w:divBdr>
                <w:top w:val="none" w:sz="0" w:space="0" w:color="auto"/>
                <w:left w:val="none" w:sz="0" w:space="0" w:color="auto"/>
                <w:bottom w:val="none" w:sz="0" w:space="0" w:color="auto"/>
                <w:right w:val="none" w:sz="0" w:space="0" w:color="auto"/>
              </w:divBdr>
              <w:divsChild>
                <w:div w:id="223832372">
                  <w:marLeft w:val="0"/>
                  <w:marRight w:val="0"/>
                  <w:marTop w:val="0"/>
                  <w:marBottom w:val="0"/>
                  <w:divBdr>
                    <w:top w:val="none" w:sz="0" w:space="0" w:color="auto"/>
                    <w:left w:val="none" w:sz="0" w:space="0" w:color="auto"/>
                    <w:bottom w:val="none" w:sz="0" w:space="0" w:color="auto"/>
                    <w:right w:val="none" w:sz="0" w:space="0" w:color="auto"/>
                  </w:divBdr>
                  <w:divsChild>
                    <w:div w:id="487787861">
                      <w:marLeft w:val="0"/>
                      <w:marRight w:val="0"/>
                      <w:marTop w:val="750"/>
                      <w:marBottom w:val="0"/>
                      <w:divBdr>
                        <w:top w:val="none" w:sz="0" w:space="0" w:color="auto"/>
                        <w:left w:val="none" w:sz="0" w:space="0" w:color="auto"/>
                        <w:bottom w:val="none" w:sz="0" w:space="0" w:color="auto"/>
                        <w:right w:val="none" w:sz="0" w:space="0" w:color="auto"/>
                      </w:divBdr>
                      <w:divsChild>
                        <w:div w:id="171796168">
                          <w:marLeft w:val="-225"/>
                          <w:marRight w:val="-225"/>
                          <w:marTop w:val="0"/>
                          <w:marBottom w:val="0"/>
                          <w:divBdr>
                            <w:top w:val="none" w:sz="0" w:space="0" w:color="auto"/>
                            <w:left w:val="none" w:sz="0" w:space="0" w:color="auto"/>
                            <w:bottom w:val="none" w:sz="0" w:space="0" w:color="auto"/>
                            <w:right w:val="none" w:sz="0" w:space="0" w:color="auto"/>
                          </w:divBdr>
                          <w:divsChild>
                            <w:div w:id="1357000461">
                              <w:marLeft w:val="0"/>
                              <w:marRight w:val="0"/>
                              <w:marTop w:val="0"/>
                              <w:marBottom w:val="0"/>
                              <w:divBdr>
                                <w:top w:val="none" w:sz="0" w:space="0" w:color="auto"/>
                                <w:left w:val="none" w:sz="0" w:space="0" w:color="auto"/>
                                <w:bottom w:val="none" w:sz="0" w:space="0" w:color="auto"/>
                                <w:right w:val="none" w:sz="0" w:space="0" w:color="auto"/>
                              </w:divBdr>
                              <w:divsChild>
                                <w:div w:id="1946112031">
                                  <w:marLeft w:val="0"/>
                                  <w:marRight w:val="0"/>
                                  <w:marTop w:val="0"/>
                                  <w:marBottom w:val="0"/>
                                  <w:divBdr>
                                    <w:top w:val="none" w:sz="0" w:space="0" w:color="auto"/>
                                    <w:left w:val="none" w:sz="0" w:space="0" w:color="auto"/>
                                    <w:bottom w:val="none" w:sz="0" w:space="0" w:color="auto"/>
                                    <w:right w:val="none" w:sz="0" w:space="0" w:color="auto"/>
                                  </w:divBdr>
                                  <w:divsChild>
                                    <w:div w:id="1164324910">
                                      <w:marLeft w:val="0"/>
                                      <w:marRight w:val="0"/>
                                      <w:marTop w:val="0"/>
                                      <w:marBottom w:val="0"/>
                                      <w:divBdr>
                                        <w:top w:val="single" w:sz="6" w:space="11" w:color="EEEEEE"/>
                                        <w:left w:val="single" w:sz="6" w:space="11" w:color="EEEEEE"/>
                                        <w:bottom w:val="single" w:sz="6" w:space="11" w:color="EEEEEE"/>
                                        <w:right w:val="single" w:sz="6" w:space="11" w:color="EEEEEE"/>
                                      </w:divBdr>
                                    </w:div>
                                  </w:divsChild>
                                </w:div>
                              </w:divsChild>
                            </w:div>
                          </w:divsChild>
                        </w:div>
                      </w:divsChild>
                    </w:div>
                  </w:divsChild>
                </w:div>
              </w:divsChild>
            </w:div>
          </w:divsChild>
        </w:div>
        <w:div w:id="811944261">
          <w:marLeft w:val="0"/>
          <w:marRight w:val="0"/>
          <w:marTop w:val="0"/>
          <w:marBottom w:val="0"/>
          <w:divBdr>
            <w:top w:val="none" w:sz="0" w:space="0" w:color="auto"/>
            <w:left w:val="none" w:sz="0" w:space="0" w:color="auto"/>
            <w:bottom w:val="none" w:sz="0" w:space="0" w:color="auto"/>
            <w:right w:val="none" w:sz="0" w:space="0" w:color="auto"/>
          </w:divBdr>
          <w:divsChild>
            <w:div w:id="34935984">
              <w:marLeft w:val="0"/>
              <w:marRight w:val="0"/>
              <w:marTop w:val="0"/>
              <w:marBottom w:val="0"/>
              <w:divBdr>
                <w:top w:val="none" w:sz="0" w:space="0" w:color="auto"/>
                <w:left w:val="none" w:sz="0" w:space="0" w:color="auto"/>
                <w:bottom w:val="none" w:sz="0" w:space="0" w:color="auto"/>
                <w:right w:val="none" w:sz="0" w:space="0" w:color="auto"/>
              </w:divBdr>
              <w:divsChild>
                <w:div w:id="1968199736">
                  <w:marLeft w:val="-225"/>
                  <w:marRight w:val="-225"/>
                  <w:marTop w:val="0"/>
                  <w:marBottom w:val="0"/>
                  <w:divBdr>
                    <w:top w:val="none" w:sz="0" w:space="0" w:color="auto"/>
                    <w:left w:val="none" w:sz="0" w:space="0" w:color="auto"/>
                    <w:bottom w:val="none" w:sz="0" w:space="0" w:color="auto"/>
                    <w:right w:val="none" w:sz="0" w:space="0" w:color="auto"/>
                  </w:divBdr>
                  <w:divsChild>
                    <w:div w:id="345639256">
                      <w:marLeft w:val="-225"/>
                      <w:marRight w:val="-225"/>
                      <w:marTop w:val="0"/>
                      <w:marBottom w:val="0"/>
                      <w:divBdr>
                        <w:top w:val="none" w:sz="0" w:space="0" w:color="auto"/>
                        <w:left w:val="none" w:sz="0" w:space="0" w:color="auto"/>
                        <w:bottom w:val="none" w:sz="0" w:space="0" w:color="auto"/>
                        <w:right w:val="none" w:sz="0" w:space="0" w:color="auto"/>
                      </w:divBdr>
                      <w:divsChild>
                        <w:div w:id="870533266">
                          <w:marLeft w:val="0"/>
                          <w:marRight w:val="0"/>
                          <w:marTop w:val="0"/>
                          <w:marBottom w:val="0"/>
                          <w:divBdr>
                            <w:top w:val="none" w:sz="0" w:space="0" w:color="auto"/>
                            <w:left w:val="none" w:sz="0" w:space="0" w:color="auto"/>
                            <w:bottom w:val="none" w:sz="0" w:space="0" w:color="auto"/>
                            <w:right w:val="none" w:sz="0" w:space="0" w:color="auto"/>
                          </w:divBdr>
                          <w:divsChild>
                            <w:div w:id="1185945703">
                              <w:marLeft w:val="0"/>
                              <w:marRight w:val="0"/>
                              <w:marTop w:val="0"/>
                              <w:marBottom w:val="0"/>
                              <w:divBdr>
                                <w:top w:val="none" w:sz="0" w:space="0" w:color="auto"/>
                                <w:left w:val="none" w:sz="0" w:space="0" w:color="auto"/>
                                <w:bottom w:val="none" w:sz="0" w:space="0" w:color="auto"/>
                                <w:right w:val="none" w:sz="0" w:space="0" w:color="auto"/>
                              </w:divBdr>
                              <w:divsChild>
                                <w:div w:id="468134310">
                                  <w:marLeft w:val="0"/>
                                  <w:marRight w:val="0"/>
                                  <w:marTop w:val="0"/>
                                  <w:marBottom w:val="0"/>
                                  <w:divBdr>
                                    <w:top w:val="none" w:sz="0" w:space="0" w:color="auto"/>
                                    <w:left w:val="none" w:sz="0" w:space="0" w:color="auto"/>
                                    <w:bottom w:val="none" w:sz="0" w:space="0" w:color="auto"/>
                                    <w:right w:val="none" w:sz="0" w:space="0" w:color="auto"/>
                                  </w:divBdr>
                                  <w:divsChild>
                                    <w:div w:id="584535983">
                                      <w:marLeft w:val="0"/>
                                      <w:marRight w:val="0"/>
                                      <w:marTop w:val="0"/>
                                      <w:marBottom w:val="525"/>
                                      <w:divBdr>
                                        <w:top w:val="none" w:sz="0" w:space="0" w:color="auto"/>
                                        <w:left w:val="none" w:sz="0" w:space="0" w:color="auto"/>
                                        <w:bottom w:val="none" w:sz="0" w:space="0" w:color="auto"/>
                                        <w:right w:val="none" w:sz="0" w:space="0" w:color="auto"/>
                                      </w:divBdr>
                                      <w:divsChild>
                                        <w:div w:id="7375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betes2.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2541</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Timo Braeken</cp:lastModifiedBy>
  <cp:revision>2</cp:revision>
  <dcterms:created xsi:type="dcterms:W3CDTF">2020-09-16T13:00:00Z</dcterms:created>
  <dcterms:modified xsi:type="dcterms:W3CDTF">2020-09-16T13:00:00Z</dcterms:modified>
</cp:coreProperties>
</file>